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i/>
          <w:i/>
          <w:iCs/>
          <w:sz w:val="40"/>
          <w:szCs w:val="40"/>
        </w:rPr>
      </w:pPr>
      <w:r>
        <w:rPr>
          <w:i/>
          <w:iCs/>
          <w:sz w:val="40"/>
          <w:szCs w:val="40"/>
        </w:rPr>
        <w:t>K</w:t>
      </w:r>
      <w:r>
        <w:rPr>
          <w:i/>
          <w:iCs/>
          <w:sz w:val="40"/>
          <w:szCs w:val="40"/>
        </w:rPr>
        <w:t>á</w:t>
      </w:r>
      <w:r>
        <w:rPr>
          <w:i/>
          <w:iCs/>
          <w:sz w:val="40"/>
          <w:szCs w:val="40"/>
        </w:rPr>
        <w:t xml:space="preserve">zání </w:t>
      </w:r>
      <w:r>
        <w:rPr>
          <w:i/>
          <w:iCs/>
          <w:sz w:val="40"/>
          <w:szCs w:val="40"/>
        </w:rPr>
        <w:t>16. po Trojici, 15. září 2024, Mt 13,45-46, J. H., V.</w:t>
      </w:r>
    </w:p>
    <w:p>
      <w:pPr>
        <w:pStyle w:val="Normal"/>
        <w:jc w:val="both"/>
        <w:rPr>
          <w:sz w:val="40"/>
          <w:szCs w:val="40"/>
        </w:rPr>
      </w:pPr>
      <w:r>
        <w:rPr>
          <w:sz w:val="40"/>
          <w:szCs w:val="40"/>
        </w:rPr>
      </w:r>
    </w:p>
    <w:p>
      <w:pPr>
        <w:pStyle w:val="Normal"/>
        <w:ind w:start="0" w:end="0" w:hanging="0"/>
        <w:jc w:val="both"/>
        <w:rPr/>
      </w:pPr>
      <w:r>
        <w:rPr>
          <w:sz w:val="40"/>
          <w:szCs w:val="40"/>
          <w:u w:val="single"/>
        </w:rPr>
        <w:t>Pozdrav</w:t>
      </w:r>
      <w:r>
        <w:rPr>
          <w:sz w:val="40"/>
          <w:szCs w:val="40"/>
        </w:rPr>
        <w:t>:</w:t>
        <w:tab/>
      </w:r>
    </w:p>
    <w:p>
      <w:pPr>
        <w:pStyle w:val="Normal"/>
        <w:ind w:start="0" w:end="0" w:hanging="0"/>
        <w:jc w:val="both"/>
        <w:rPr/>
      </w:pPr>
      <w:r>
        <w:rPr>
          <w:sz w:val="40"/>
          <w:szCs w:val="40"/>
          <w:u w:val="single"/>
        </w:rPr>
        <w:t>Introit</w:t>
      </w:r>
      <w:r>
        <w:rPr>
          <w:sz w:val="40"/>
          <w:szCs w:val="40"/>
        </w:rPr>
        <w:t>:</w:t>
        <w:tab/>
        <w:t>Hledejte především jeho království a spravedlnost, a všechno ostatní vám bude přidáno. (Matouš 6:33</w:t>
      </w:r>
      <w:r>
        <w:rPr>
          <w:sz w:val="40"/>
          <w:szCs w:val="40"/>
        </w:rPr>
        <w:t>)</w:t>
      </w:r>
    </w:p>
    <w:p>
      <w:pPr>
        <w:pStyle w:val="Normal"/>
        <w:ind w:start="2154" w:end="0" w:hanging="2154"/>
        <w:jc w:val="both"/>
        <w:rPr/>
      </w:pPr>
      <w:r>
        <w:rPr>
          <w:sz w:val="40"/>
          <w:szCs w:val="40"/>
          <w:u w:val="single"/>
        </w:rPr>
        <w:t>Píseň</w:t>
      </w:r>
      <w:r>
        <w:rPr>
          <w:sz w:val="40"/>
          <w:szCs w:val="40"/>
        </w:rPr>
        <w:t>:</w:t>
        <w:tab/>
      </w:r>
      <w:r>
        <w:rPr>
          <w:sz w:val="40"/>
          <w:szCs w:val="40"/>
        </w:rPr>
        <w:t>179 Když uléhám, když vstávám (Ž 139)</w:t>
      </w:r>
    </w:p>
    <w:p>
      <w:pPr>
        <w:pStyle w:val="Normal"/>
        <w:ind w:start="2154" w:end="0" w:hanging="2154"/>
        <w:jc w:val="both"/>
        <w:rPr/>
      </w:pPr>
      <w:r>
        <w:rPr>
          <w:sz w:val="40"/>
          <w:szCs w:val="40"/>
          <w:u w:val="single"/>
        </w:rPr>
        <w:t>Modlitba</w:t>
      </w:r>
      <w:r>
        <w:rPr>
          <w:sz w:val="40"/>
          <w:szCs w:val="40"/>
          <w:u w:val="none"/>
        </w:rPr>
        <w:t>:</w:t>
        <w:tab/>
      </w:r>
    </w:p>
    <w:p>
      <w:pPr>
        <w:pStyle w:val="Normal"/>
        <w:ind w:start="2154" w:end="0" w:hanging="2154"/>
        <w:jc w:val="both"/>
        <w:rPr/>
      </w:pPr>
      <w:r>
        <w:rPr>
          <w:sz w:val="40"/>
          <w:szCs w:val="40"/>
          <w:u w:val="single"/>
        </w:rPr>
        <w:t>Ohlášení</w:t>
      </w:r>
      <w:r>
        <w:rPr>
          <w:sz w:val="40"/>
          <w:szCs w:val="40"/>
          <w:u w:val="none"/>
        </w:rPr>
        <w:t>:</w:t>
        <w:tab/>
      </w:r>
    </w:p>
    <w:p>
      <w:pPr>
        <w:pStyle w:val="Normal"/>
        <w:suppressAutoHyphens w:val="false"/>
        <w:ind w:start="2835" w:end="0" w:hanging="2835"/>
        <w:jc w:val="both"/>
        <w:rPr/>
      </w:pPr>
      <w:r>
        <w:rPr>
          <w:sz w:val="40"/>
          <w:szCs w:val="40"/>
          <w:u w:val="single"/>
        </w:rPr>
        <w:t>Slovo k dětem</w:t>
      </w:r>
      <w:r>
        <w:rPr>
          <w:sz w:val="40"/>
          <w:szCs w:val="40"/>
          <w:u w:val="none"/>
        </w:rPr>
        <w:t>:</w:t>
        <w:tab/>
      </w:r>
    </w:p>
    <w:p>
      <w:pPr>
        <w:pStyle w:val="Normal"/>
        <w:suppressAutoHyphens w:val="false"/>
        <w:ind w:start="2891" w:end="0" w:hanging="2891"/>
        <w:jc w:val="both"/>
        <w:rPr/>
      </w:pPr>
      <w:r>
        <w:rPr>
          <w:sz w:val="40"/>
          <w:szCs w:val="40"/>
          <w:u w:val="single"/>
        </w:rPr>
        <w:t>Píseň s kytarou</w:t>
      </w:r>
      <w:r>
        <w:rPr>
          <w:sz w:val="40"/>
          <w:szCs w:val="40"/>
          <w:u w:val="none"/>
        </w:rPr>
        <w:t>:</w:t>
        <w:tab/>
      </w:r>
      <w:r>
        <w:rPr>
          <w:sz w:val="40"/>
          <w:szCs w:val="40"/>
          <w:u w:val="none"/>
        </w:rPr>
        <w:t>S-61 Hledejte především Boží království</w:t>
      </w:r>
    </w:p>
    <w:p>
      <w:pPr>
        <w:pStyle w:val="Normal"/>
        <w:ind w:start="0" w:end="0" w:hanging="0"/>
        <w:jc w:val="both"/>
        <w:rPr/>
      </w:pPr>
      <w:r>
        <w:rPr>
          <w:sz w:val="40"/>
          <w:szCs w:val="40"/>
          <w:u w:val="single"/>
        </w:rPr>
        <w:t>1. čtení</w:t>
      </w:r>
      <w:r>
        <w:rPr>
          <w:sz w:val="40"/>
          <w:szCs w:val="40"/>
        </w:rPr>
        <w:t>:</w:t>
        <w:tab/>
        <w:t>Tehdy k němu přinášeli děti, aby na ně vložil ruce a pomodlil se; ale učedníci jim to zakazovali. Ježíš však řekl: „Nechte děti a nebraňte jim jít ke mně; neboť takovým patří království nebeské.“ Požehnal jim a šel dál. (Matouš 19:13-15)</w:t>
      </w:r>
    </w:p>
    <w:p>
      <w:pPr>
        <w:pStyle w:val="Normal"/>
        <w:ind w:start="2154" w:end="0" w:hanging="2154"/>
        <w:jc w:val="both"/>
        <w:rPr/>
      </w:pPr>
      <w:r>
        <w:rPr>
          <w:sz w:val="40"/>
          <w:szCs w:val="40"/>
          <w:u w:val="single"/>
        </w:rPr>
        <w:t>Píseň</w:t>
      </w:r>
      <w:r>
        <w:rPr>
          <w:sz w:val="40"/>
          <w:szCs w:val="40"/>
        </w:rPr>
        <w:t>:</w:t>
        <w:tab/>
      </w:r>
      <w:r>
        <w:rPr>
          <w:sz w:val="40"/>
          <w:szCs w:val="40"/>
        </w:rPr>
        <w:t>452 Zavítej k nám, Stvořiteli</w:t>
      </w:r>
    </w:p>
    <w:p>
      <w:pPr>
        <w:pStyle w:val="Normal"/>
        <w:suppressAutoHyphens w:val="false"/>
        <w:ind w:start="0" w:end="0" w:hanging="0"/>
        <w:jc w:val="both"/>
        <w:rPr/>
      </w:pPr>
      <w:r>
        <w:rPr>
          <w:sz w:val="40"/>
          <w:szCs w:val="40"/>
          <w:u w:val="single"/>
        </w:rPr>
        <w:t>Kázání</w:t>
      </w:r>
      <w:r>
        <w:rPr>
          <w:sz w:val="40"/>
          <w:szCs w:val="40"/>
        </w:rPr>
        <w:t>:</w:t>
        <w:tab/>
        <w:t>Anebo je království nebeské jako když obchodník, který kupuje krásné perly, objeví jednu drahocennou perlu; jde, prodá všecko, co má, a koupí ji. (Matouš 13:45-46)</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r>
      <w:r>
        <w:rPr>
          <w:i w:val="false"/>
          <w:iCs w:val="false"/>
          <w:sz w:val="40"/>
          <w:szCs w:val="40"/>
        </w:rPr>
        <w:t>Představte si učitele matematiky. Říká dětem: „Učte se počítat! Matematika rozvíjí logické myšlení. Učte se počítat, ať nejste hloupí a ať vás nikdo neošidí!“ Děti milují svého učitele. Když umře, odhalí mu na budově školy krásnou pamětní desku. Ovšem jeho doporučení se nedrží, matematice se nevěnují, počítají opravdu nevalně. Co myslíte? Zachovaly se správně vůči svému učiteli? Já myslím, že s ním elegantně vyběhly.</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r>
      <w:r>
        <w:rPr>
          <w:i w:val="false"/>
          <w:iCs w:val="false"/>
          <w:sz w:val="40"/>
          <w:szCs w:val="40"/>
        </w:rPr>
        <w:t>To samé se přihodilo Ježíšovi. Říkal lidem: „Hledejte Boží království! Učte se, aby vám to království patřilo. Udělejte všechno pro to, abyste ho získali!“ Jenže lidé od Ježíšových rad a doporučení brzy přesměrovali pozornost k jeho osobě. Víc než o Boží království se začali starat o uctívání Ježíše. Kolikrát o něm mluvil! Kolik podobenství o Božím království vyprávěl! Přirovnal ho k hořčičnému zrnu, zasetému semeni, k velbloudovi a uchu jehly, ke královské svatbě, k perle, k pokladu, je jako kvas, jako rybářská síť, hospodář, který vynáší ze svého pokladu staré a nové, jako královské účtování, najímání dělníků na vinici, jako družičky a lampy atd. Všechny dogmatiky jsou hnidopišsky posedlé krasomluvným pitváním Ježíše. Kdejaký kostel se jmenuje po něm. V apoštolském vyznání víry ovšem není o Božím království ani slůvko. V nicejsko – cařihradském je vytěsněno do budoucnosti: … a jeho království bude bez konce. Jenže Ježíš mluví o království, které je už tady a teď, které není jenom jeho, ale i naše, můžeme ho získat, může nám patřit, je plnohodnotnou skutečností, ne pouze příslibem a odleskem něčeho, co přijde po smrti.</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r>
      <w:r>
        <w:rPr>
          <w:i w:val="false"/>
          <w:iCs w:val="false"/>
          <w:sz w:val="40"/>
          <w:szCs w:val="40"/>
        </w:rPr>
        <w:t>Vzal jsem si s sebou tenhle skleněný kalich. Dostal jsem ho při své ordinaci od zélovského faráře Mirka Jelinka. Je to kopie exulantského kalicha. Kalicha, který si ze staré vlasti přinesli utečenci pro víru. Kolik si toho mohli vzít? Pár základních potřeb, aby přežili první zimu a mohli pracovat na poli, aby oblékli děti. Bibli, zpěvník. A kalich. Je symbolem. Něčeho vzácného. Víry předků, víry rodičů.</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r>
      <w:r>
        <w:rPr>
          <w:i w:val="false"/>
          <w:iCs w:val="false"/>
          <w:sz w:val="40"/>
          <w:szCs w:val="40"/>
        </w:rPr>
        <w:t>O kalichu se vypráví spousta příběhů a legend. Stal se shrnutím všeho nejdůležitějšího, nejvzácnějšího. Kalich na pavézách husitských bojovníků. Kalich na Týnském chrámu. Kalich, který je schovaný ve Studánce Páně. Kalichy popravených českých pánů. Kalichy vyryté na stěnách skal, kde se bratří ukrývali.</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r>
      <w:r>
        <w:rPr>
          <w:i w:val="false"/>
          <w:iCs w:val="false"/>
          <w:sz w:val="40"/>
          <w:szCs w:val="40"/>
        </w:rPr>
        <w:t>Právě tak mluví Ježíš o perle. Že symbolizuje to nejvzácnější. Kalichem ani perlou se nenajíte, nemůžete s nimi orat, nezasadíte je do země. Jsou to jen věci, vlastně pro běžný život postradatelné. Ale zároveň představují poklad!</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r>
      <w:r>
        <w:rPr>
          <w:i w:val="false"/>
          <w:iCs w:val="false"/>
          <w:sz w:val="40"/>
          <w:szCs w:val="40"/>
        </w:rPr>
        <w:t>Dnes pověřujeme k velmi důležité službě učitele nedělní školy. Království Boží je vlastně takový projekt. Projekt na obnovu světa, na obnovu člověka. Na vytváření místa pro Boží jednání v našich životech. Království Boží má být naše identita. Náš domov. Voda, ve které potřebují plavat ryby ulovené rybářem lidí, Ježíšem. Chceme touhu po Božím království předávat našim dětem.</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r>
      <w:r>
        <w:rPr>
          <w:i w:val="false"/>
          <w:iCs w:val="false"/>
          <w:sz w:val="40"/>
          <w:szCs w:val="40"/>
        </w:rPr>
        <w:t>Ne, nemyslíme si, že by všechno leželo na bedrech učitelů nedělky. Je to především na nás, rodičích. Samozřejmě i na dětech a jejich vlastním rozhodnutí. Násilí ani příkazy v tomhle nefungují. Ale platí, že děti velmi dobře poznají, co je pro rodiče to nejvzácnější. Co je ta vzácná perla v našem životě, za kterou stojí vyměnit vše ostatní. Čemu dáváme přednost? Neříkáme dětem: „Běž tam!“ Říkáme: „Pojď se mnou.“ Není to snadné, když mají na očích naše slabosti a selhání.</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Boží království není totéž, co chození do kostela. Miliónkrát jsme to slyšeli, že ten a ten chodí do kostela, a přitom to a to. Ale v praxi tím asi nejvíc a nejčitelněji vyjadřujeme svou identitu. Tady, ve společenství křesťanů se láme chléb a pije z jednoho kalicha, tady vyznáváme hříchy a společně se modlíme.</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r>
      <w:r>
        <w:rPr>
          <w:i w:val="false"/>
          <w:iCs w:val="false"/>
          <w:sz w:val="40"/>
          <w:szCs w:val="40"/>
        </w:rPr>
        <w:t>Je mnoho chrámů. Chrám přírody, chrám hor a svatyně lesů. Chrámy konzumu nebo techniky. Ale obchodník si musí vybrat jen jeden, tu perlu mezi všemi perlami. Jde, prodá všecko, co má, a koupí ji.</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r>
      <w:r>
        <w:rPr>
          <w:i w:val="false"/>
          <w:iCs w:val="false"/>
          <w:sz w:val="40"/>
          <w:szCs w:val="40"/>
        </w:rPr>
        <w:t>Uctít Ježíše znamená poslechnout, co říká.</w:t>
      </w:r>
    </w:p>
    <w:p>
      <w:pPr>
        <w:pStyle w:val="Normal"/>
        <w:ind w:start="2154" w:end="0" w:hanging="2154"/>
        <w:jc w:val="both"/>
        <w:rPr/>
      </w:pPr>
      <w:r>
        <w:rPr>
          <w:sz w:val="40"/>
          <w:szCs w:val="40"/>
          <w:u w:val="single"/>
        </w:rPr>
        <w:t>Píseň</w:t>
      </w:r>
      <w:r>
        <w:rPr>
          <w:sz w:val="40"/>
          <w:szCs w:val="40"/>
        </w:rPr>
        <w:t>:</w:t>
        <w:tab/>
      </w:r>
      <w:r>
        <w:rPr>
          <w:sz w:val="40"/>
          <w:szCs w:val="40"/>
        </w:rPr>
        <w:t>S-338 Tobě, Pane, dík</w:t>
      </w:r>
    </w:p>
    <w:p>
      <w:pPr>
        <w:pStyle w:val="Normal"/>
        <w:ind w:start="0" w:end="0" w:hanging="0"/>
        <w:jc w:val="both"/>
        <w:rPr/>
      </w:pPr>
      <w:r>
        <w:rPr>
          <w:sz w:val="40"/>
          <w:szCs w:val="40"/>
          <w:u w:val="single"/>
        </w:rPr>
        <w:t>Pověření učitelů NŠ</w:t>
      </w:r>
      <w:r>
        <w:rPr>
          <w:sz w:val="40"/>
          <w:szCs w:val="40"/>
          <w:u w:val="none"/>
        </w:rPr>
        <w:t>:</w:t>
        <w:tab/>
      </w:r>
    </w:p>
    <w:p>
      <w:pPr>
        <w:pStyle w:val="Normal"/>
        <w:ind w:start="0" w:end="0" w:hanging="0"/>
        <w:jc w:val="both"/>
        <w:rPr/>
      </w:pPr>
      <w:r>
        <w:rPr>
          <w:sz w:val="40"/>
          <w:szCs w:val="40"/>
          <w:u w:val="single"/>
        </w:rPr>
        <w:t>Píseň</w:t>
      </w:r>
      <w:r>
        <w:rPr>
          <w:sz w:val="40"/>
          <w:szCs w:val="40"/>
          <w:u w:val="none"/>
        </w:rPr>
        <w:t>:</w:t>
        <w:tab/>
        <w:t>787 V království Božím místa dost</w:t>
      </w:r>
    </w:p>
    <w:p>
      <w:pPr>
        <w:pStyle w:val="Normal"/>
        <w:ind w:start="0" w:end="0" w:hanging="0"/>
        <w:jc w:val="both"/>
        <w:rPr/>
      </w:pPr>
      <w:r>
        <w:rPr>
          <w:sz w:val="40"/>
          <w:szCs w:val="40"/>
          <w:u w:val="single"/>
        </w:rPr>
        <w:t>Příml., MP</w:t>
      </w:r>
      <w:r>
        <w:rPr>
          <w:sz w:val="40"/>
          <w:szCs w:val="40"/>
        </w:rPr>
        <w:t>.:</w:t>
        <w:tab/>
      </w:r>
    </w:p>
    <w:p>
      <w:pPr>
        <w:pStyle w:val="Normal"/>
        <w:ind w:start="0" w:end="0" w:hanging="0"/>
        <w:jc w:val="both"/>
        <w:rPr/>
      </w:pPr>
      <w:r>
        <w:rPr>
          <w:sz w:val="40"/>
          <w:szCs w:val="40"/>
          <w:u w:val="single"/>
        </w:rPr>
        <w:t>Poslání</w:t>
      </w:r>
      <w:r>
        <w:rPr>
          <w:sz w:val="40"/>
          <w:szCs w:val="40"/>
        </w:rPr>
        <w:t>:</w:t>
        <w:tab/>
        <w:t>Neukládejte si poklady na zemi, kde je ničí mol a rez a kde je zloději vykopávají a kradou. Ukládejte si poklady v nebi, kde je neničí mol ani rez a kde je zloději nevykopávají a nekradou. Neboť kde je tvůj poklad, tam bude i tvé srdce. (Matouš 6:19-21</w:t>
      </w:r>
      <w:r>
        <w:rPr>
          <w:sz w:val="40"/>
          <w:szCs w:val="40"/>
        </w:rPr>
        <w:t>)</w:t>
      </w:r>
    </w:p>
    <w:p>
      <w:pPr>
        <w:pStyle w:val="Normal"/>
        <w:ind w:start="0" w:end="0" w:hanging="0"/>
        <w:jc w:val="both"/>
        <w:rPr/>
      </w:pPr>
      <w:r>
        <w:rPr>
          <w:sz w:val="40"/>
          <w:szCs w:val="40"/>
          <w:u w:val="single"/>
        </w:rPr>
        <w:t>Požehnání</w:t>
      </w:r>
      <w:r>
        <w:rPr>
          <w:sz w:val="40"/>
          <w:szCs w:val="40"/>
        </w:rPr>
        <w:t>:</w:t>
        <w:tab/>
      </w:r>
    </w:p>
    <w:p>
      <w:pPr>
        <w:pStyle w:val="Normal"/>
        <w:ind w:start="2154" w:end="0" w:hanging="2154"/>
        <w:jc w:val="both"/>
        <w:rPr/>
      </w:pPr>
      <w:r>
        <w:rPr>
          <w:sz w:val="40"/>
          <w:szCs w:val="40"/>
          <w:u w:val="single"/>
        </w:rPr>
        <w:t>Píseň</w:t>
      </w:r>
      <w:r>
        <w:rPr>
          <w:sz w:val="40"/>
          <w:szCs w:val="40"/>
        </w:rPr>
        <w:t>:</w:t>
        <w:tab/>
      </w:r>
      <w:r>
        <w:rPr>
          <w:sz w:val="40"/>
          <w:szCs w:val="40"/>
        </w:rPr>
        <w:t>409 Svaté Boží požehnání</w:t>
      </w:r>
    </w:p>
    <w:sectPr>
      <w:footerReference w:type="default" r:id="rId2"/>
      <w:type w:val="nextPage"/>
      <w:pgSz w:w="11906" w:h="16838"/>
      <w:pgMar w:left="850" w:right="850" w:gutter="0" w:header="0" w:top="850" w:footer="850" w:bottom="1593"/>
      <w:pgNumType w:fmt="decimal"/>
      <w:formProt w:val="false"/>
      <w:textDirection w:val="lrTb"/>
      <w:docGrid w:type="default" w:linePitch="600" w:charSpace="4294928383"/>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w:t xml:space="preserve"> </w:t>
    </w:r>
    <w:r>
      <w:rPr/>
      <w:t>Mt 13,45-46</w:t>
    </w:r>
    <w:r>
      <w:rPr/>
      <w:tab/>
    </w:r>
    <w:r>
      <w:rPr/>
      <w:fldChar w:fldCharType="begin"/>
    </w:r>
    <w:r>
      <w:rPr/>
      <w:instrText xml:space="preserve"> PAGE </w:instrText>
    </w:r>
    <w:r>
      <w:rPr/>
      <w:fldChar w:fldCharType="separate"/>
    </w:r>
    <w:r>
      <w:rPr/>
      <w:t>5</w:t>
    </w:r>
    <w:r>
      <w:rPr/>
      <w:fldChar w:fldCharType="end"/>
    </w:r>
  </w:p>
</w:ft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4"/>
        <w:szCs w:val="24"/>
        <w:lang w:val="cs-CZ" w:eastAsia="zh-CN" w:bidi="hi-IN"/>
      </w:rPr>
    </w:rPrDefault>
    <w:pPrDefault>
      <w:pPr>
        <w:suppressAutoHyphens w:val="true"/>
      </w:pPr>
    </w:pPrDefault>
  </w:docDefaults>
  <w:style w:type="paragraph" w:styleId="Normal">
    <w:name w:val="Normal"/>
    <w:qFormat/>
    <w:pPr>
      <w:widowControl/>
      <w:suppressAutoHyphens w:val="false"/>
      <w:kinsoku w:val="true"/>
      <w:overflowPunct w:val="false"/>
      <w:autoSpaceDE w:val="true"/>
      <w:bidi w:val="0"/>
      <w:jc w:val="start"/>
    </w:pPr>
    <w:rPr>
      <w:rFonts w:ascii="Liberation Serif" w:hAnsi="Liberation Serif" w:eastAsia="Droid Sans Fallback" w:cs="FreeSans"/>
      <w:color w:val="00000A"/>
      <w:kern w:val="2"/>
      <w:sz w:val="40"/>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Droid Sans Fallback" w:cs="Free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 w:type="paragraph" w:styleId="Zhlavazpat">
    <w:name w:val="Záhlaví a zápatí"/>
    <w:basedOn w:val="Normal"/>
    <w:qFormat/>
    <w:pPr/>
    <w:rPr/>
  </w:style>
  <w:style w:type="paragraph" w:styleId="Zpat">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kazani</Template>
  <TotalTime>294</TotalTime>
  <Application>LibreOffice/7.4.7.2$Linux_X86_64 LibreOffice_project/40$Build-2</Application>
  <AppVersion>15.0000</AppVersion>
  <Pages>5</Pages>
  <Words>819</Words>
  <Characters>4282</Characters>
  <CharactersWithSpaces>5091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2024-09-14T15:29:26Z</dcterms:created>
  <dc:creator/>
  <dc:description/>
  <dc:language>cs-CZ</dc:language>
  <cp:lastModifiedBy/>
  <dcterms:modified xsi:type="dcterms:W3CDTF">2024-09-14T20:24:30Z</dcterms:modified>
  <cp:revision>14</cp:revision>
  <dc:subject/>
  <dc:title/>
</cp:coreProperties>
</file>