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57" w:rsidRDefault="004E4F57" w:rsidP="004E4F57">
      <w:pPr>
        <w:pStyle w:val="Nzev"/>
      </w:pPr>
      <w:r>
        <w:t xml:space="preserve">Kázání </w:t>
      </w:r>
      <w:proofErr w:type="spellStart"/>
      <w:r>
        <w:t>Zj</w:t>
      </w:r>
      <w:proofErr w:type="spellEnd"/>
      <w:r>
        <w:t xml:space="preserve"> 7,1-8 </w:t>
      </w:r>
    </w:p>
    <w:p w:rsidR="004E4F57" w:rsidRDefault="004E4F57" w:rsidP="004E4F57">
      <w:pPr>
        <w:pStyle w:val="Podtitul"/>
      </w:pPr>
      <w:r>
        <w:t>Jindřichův Hradec 29. 9. 2024</w:t>
      </w:r>
      <w:r>
        <w:tab/>
        <w:t xml:space="preserve">(1. čtení </w:t>
      </w:r>
      <w:proofErr w:type="spellStart"/>
      <w:r>
        <w:t>Mt</w:t>
      </w:r>
      <w:proofErr w:type="spellEnd"/>
      <w:r>
        <w:t xml:space="preserve"> 24,36-44)</w:t>
      </w:r>
    </w:p>
    <w:p w:rsidR="004E4F57" w:rsidRPr="004E4F57" w:rsidRDefault="004E4F57" w:rsidP="004E4F57">
      <w:r>
        <w:rPr>
          <w:rFonts w:cstheme="minorHAnsi"/>
          <w:i/>
          <w:iCs/>
          <w:vertAlign w:val="superscript"/>
          <w:lang w:bidi="he-IL"/>
        </w:rPr>
        <w:t xml:space="preserve">1 </w:t>
      </w:r>
      <w:r>
        <w:rPr>
          <w:rFonts w:cstheme="minorHAnsi"/>
          <w:i/>
          <w:iCs/>
          <w:lang w:val="x-none" w:bidi="he-IL"/>
        </w:rPr>
        <w:t>Potom jsem viděl, jak se čtyři andělé postavili do čtyř úhlů země a bránili všem čtyřem větrům, aby žádný z nich nevál na zemi ani na moře ani na jakékoli stromoví.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2</w:t>
      </w:r>
      <w:r>
        <w:rPr>
          <w:rFonts w:cstheme="minorHAnsi"/>
          <w:i/>
          <w:iCs/>
          <w:lang w:val="x-none" w:bidi="he-IL"/>
        </w:rPr>
        <w:t xml:space="preserve"> A hle, jiný anděl vystupoval od východu slunce; v ruce držel pečetidlo živého Boha a mocným hlasem volal na ty čtyři anděly, jimž bylo dáno škodit zemi i moři: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3</w:t>
      </w:r>
      <w:r>
        <w:rPr>
          <w:rFonts w:cstheme="minorHAnsi"/>
          <w:i/>
          <w:iCs/>
          <w:lang w:val="x-none" w:bidi="he-IL"/>
        </w:rPr>
        <w:t xml:space="preserve"> </w:t>
      </w:r>
      <w:r>
        <w:rPr>
          <w:rFonts w:cstheme="minorHAnsi"/>
          <w:i/>
          <w:iCs/>
          <w:lang w:bidi="he-IL"/>
        </w:rPr>
        <w:t>„</w:t>
      </w:r>
      <w:r>
        <w:rPr>
          <w:rFonts w:cstheme="minorHAnsi"/>
          <w:i/>
          <w:iCs/>
          <w:lang w:val="x-none" w:bidi="he-IL"/>
        </w:rPr>
        <w:t>Neškoďte zemi, moři ani stromoví, dokud neoznačíme služebníky našeho Boha na jejich čelech!</w:t>
      </w:r>
      <w:r>
        <w:rPr>
          <w:rFonts w:cstheme="minorHAnsi"/>
          <w:i/>
          <w:iCs/>
          <w:lang w:bidi="he-IL"/>
        </w:rPr>
        <w:t xml:space="preserve">“ </w:t>
      </w:r>
      <w:r>
        <w:rPr>
          <w:rFonts w:cstheme="minorHAnsi"/>
          <w:i/>
          <w:iCs/>
          <w:vertAlign w:val="superscript"/>
          <w:lang w:bidi="he-IL"/>
        </w:rPr>
        <w:t>4</w:t>
      </w:r>
      <w:r>
        <w:rPr>
          <w:rFonts w:cstheme="minorHAnsi"/>
          <w:i/>
          <w:iCs/>
          <w:lang w:val="x-none" w:bidi="he-IL"/>
        </w:rPr>
        <w:t xml:space="preserve"> Pak jsem slyšel počet označených: sto čtyřiačtyřicet tisíc označených ze všech pokolení Izraele: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5</w:t>
      </w:r>
      <w:r>
        <w:rPr>
          <w:rFonts w:cstheme="minorHAnsi"/>
          <w:i/>
          <w:iCs/>
          <w:lang w:val="x-none" w:bidi="he-IL"/>
        </w:rPr>
        <w:t xml:space="preserve"> z pokolení Juda dvanáct tisíc, z pokolení </w:t>
      </w:r>
      <w:proofErr w:type="spellStart"/>
      <w:r>
        <w:rPr>
          <w:rFonts w:cstheme="minorHAnsi"/>
          <w:i/>
          <w:iCs/>
          <w:lang w:val="x-none" w:bidi="he-IL"/>
        </w:rPr>
        <w:t>Rúben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</w:t>
      </w:r>
      <w:proofErr w:type="spellStart"/>
      <w:r>
        <w:rPr>
          <w:rFonts w:cstheme="minorHAnsi"/>
          <w:i/>
          <w:iCs/>
          <w:lang w:val="x-none" w:bidi="he-IL"/>
        </w:rPr>
        <w:t>Gád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6</w:t>
      </w:r>
      <w:r>
        <w:rPr>
          <w:rFonts w:cstheme="minorHAnsi"/>
          <w:i/>
          <w:iCs/>
          <w:lang w:val="x-none" w:bidi="he-IL"/>
        </w:rPr>
        <w:t xml:space="preserve"> z pokolení </w:t>
      </w:r>
      <w:proofErr w:type="spellStart"/>
      <w:r>
        <w:rPr>
          <w:rFonts w:cstheme="minorHAnsi"/>
          <w:i/>
          <w:iCs/>
          <w:lang w:val="x-none" w:bidi="he-IL"/>
        </w:rPr>
        <w:t>Ašer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</w:t>
      </w:r>
      <w:proofErr w:type="spellStart"/>
      <w:r>
        <w:rPr>
          <w:rFonts w:cstheme="minorHAnsi"/>
          <w:i/>
          <w:iCs/>
          <w:lang w:val="x-none" w:bidi="he-IL"/>
        </w:rPr>
        <w:t>Neftalím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</w:t>
      </w:r>
      <w:proofErr w:type="spellStart"/>
      <w:r>
        <w:rPr>
          <w:rFonts w:cstheme="minorHAnsi"/>
          <w:i/>
          <w:iCs/>
          <w:lang w:val="x-none" w:bidi="he-IL"/>
        </w:rPr>
        <w:t>Manase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7</w:t>
      </w:r>
      <w:r>
        <w:rPr>
          <w:rFonts w:cstheme="minorHAnsi"/>
          <w:i/>
          <w:iCs/>
          <w:lang w:val="x-none" w:bidi="he-IL"/>
        </w:rPr>
        <w:t xml:space="preserve"> z pokolení </w:t>
      </w:r>
      <w:proofErr w:type="spellStart"/>
      <w:r>
        <w:rPr>
          <w:rFonts w:cstheme="minorHAnsi"/>
          <w:i/>
          <w:iCs/>
          <w:lang w:val="x-none" w:bidi="he-IL"/>
        </w:rPr>
        <w:t>Šimeón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</w:t>
      </w:r>
      <w:proofErr w:type="spellStart"/>
      <w:r>
        <w:rPr>
          <w:rFonts w:cstheme="minorHAnsi"/>
          <w:i/>
          <w:iCs/>
          <w:lang w:val="x-none" w:bidi="he-IL"/>
        </w:rPr>
        <w:t>Levi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</w:t>
      </w:r>
      <w:proofErr w:type="spellStart"/>
      <w:r>
        <w:rPr>
          <w:rFonts w:cstheme="minorHAnsi"/>
          <w:i/>
          <w:iCs/>
          <w:lang w:val="x-none" w:bidi="he-IL"/>
        </w:rPr>
        <w:t>Isachar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</w:t>
      </w:r>
      <w:r>
        <w:rPr>
          <w:rFonts w:cstheme="minorHAnsi"/>
          <w:i/>
          <w:iCs/>
          <w:lang w:bidi="he-IL"/>
        </w:rPr>
        <w:t xml:space="preserve"> </w:t>
      </w:r>
      <w:r>
        <w:rPr>
          <w:rFonts w:cstheme="minorHAnsi"/>
          <w:i/>
          <w:iCs/>
          <w:vertAlign w:val="superscript"/>
          <w:lang w:bidi="he-IL"/>
        </w:rPr>
        <w:t>8</w:t>
      </w:r>
      <w:r>
        <w:rPr>
          <w:rFonts w:cstheme="minorHAnsi"/>
          <w:i/>
          <w:iCs/>
          <w:lang w:val="x-none" w:bidi="he-IL"/>
        </w:rPr>
        <w:t xml:space="preserve"> z pokolení </w:t>
      </w:r>
      <w:proofErr w:type="spellStart"/>
      <w:r>
        <w:rPr>
          <w:rFonts w:cstheme="minorHAnsi"/>
          <w:i/>
          <w:iCs/>
          <w:lang w:val="x-none" w:bidi="he-IL"/>
        </w:rPr>
        <w:t>Zabulón</w:t>
      </w:r>
      <w:proofErr w:type="spellEnd"/>
      <w:r>
        <w:rPr>
          <w:rFonts w:cstheme="minorHAnsi"/>
          <w:i/>
          <w:iCs/>
          <w:lang w:val="x-none" w:bidi="he-IL"/>
        </w:rPr>
        <w:t xml:space="preserve"> dvanáct tisíc, z pokolení Josef dvanáct tisíc, z pokolení Benjamín dvanáct tisíc označených.</w:t>
      </w:r>
      <w:r>
        <w:rPr>
          <w:rFonts w:cstheme="minorHAnsi"/>
          <w:lang w:bidi="he-IL"/>
        </w:rPr>
        <w:t xml:space="preserve"> </w:t>
      </w:r>
      <w:r>
        <w:t>(</w:t>
      </w:r>
      <w:proofErr w:type="spellStart"/>
      <w:r>
        <w:t>Zj</w:t>
      </w:r>
      <w:proofErr w:type="spellEnd"/>
      <w:r>
        <w:t> 7,1-8)</w:t>
      </w:r>
    </w:p>
    <w:p w:rsidR="003408F4" w:rsidRDefault="000A2CC0" w:rsidP="00617099">
      <w:pPr>
        <w:rPr>
          <w:rFonts w:cstheme="minorHAnsi"/>
          <w:lang w:bidi="he-IL"/>
        </w:rPr>
      </w:pPr>
      <w:r>
        <w:t>Slyšeli jsme v prvním čtení, že</w:t>
      </w:r>
      <w:r w:rsidR="004E4F57">
        <w:t xml:space="preserve"> Ježíš říká:</w:t>
      </w:r>
      <w:r w:rsidR="004E4F57" w:rsidRPr="004E4F57">
        <w:rPr>
          <w:rFonts w:cstheme="minorHAnsi"/>
          <w:i/>
          <w:iCs/>
          <w:lang w:bidi="he-IL"/>
        </w:rPr>
        <w:t xml:space="preserve"> </w:t>
      </w:r>
      <w:r w:rsidR="004E4F57">
        <w:rPr>
          <w:rFonts w:cstheme="minorHAnsi"/>
          <w:i/>
          <w:iCs/>
          <w:lang w:bidi="he-IL"/>
        </w:rPr>
        <w:t xml:space="preserve">O onom dni a hodině však neví nikdo, ani andělé v nebi, ani Syn; jenom Otec sám. </w:t>
      </w:r>
      <w:r w:rsidR="00134140">
        <w:rPr>
          <w:rFonts w:cstheme="minorHAnsi"/>
          <w:lang w:bidi="he-IL"/>
        </w:rPr>
        <w:t>(</w:t>
      </w:r>
      <w:proofErr w:type="spellStart"/>
      <w:r w:rsidR="00134140">
        <w:rPr>
          <w:rFonts w:cstheme="minorHAnsi"/>
          <w:lang w:bidi="he-IL"/>
        </w:rPr>
        <w:t>Mt</w:t>
      </w:r>
      <w:proofErr w:type="spellEnd"/>
      <w:r w:rsidR="00134140">
        <w:rPr>
          <w:rFonts w:cstheme="minorHAnsi"/>
          <w:lang w:bidi="he-IL"/>
        </w:rPr>
        <w:t xml:space="preserve"> 24,36) Oproti tomu v knize Zjevení je to</w:t>
      </w:r>
      <w:r w:rsidR="00617099">
        <w:rPr>
          <w:rFonts w:cstheme="minorHAnsi"/>
          <w:lang w:bidi="he-IL"/>
        </w:rPr>
        <w:t xml:space="preserve"> už</w:t>
      </w:r>
      <w:r w:rsidR="00134140">
        <w:rPr>
          <w:rFonts w:cstheme="minorHAnsi"/>
          <w:lang w:bidi="he-IL"/>
        </w:rPr>
        <w:t xml:space="preserve"> Vzkříšený Pán, který dostal zjevení od Boha, a tedy už ví a může tuto znalost dále předat Janovi. </w:t>
      </w:r>
      <w:r w:rsidR="00617099">
        <w:rPr>
          <w:rFonts w:cstheme="minorHAnsi"/>
          <w:lang w:bidi="he-IL"/>
        </w:rPr>
        <w:t>Jan, autor knihy Zjevení, dává na srozuměnou, že zná pořadí a smysl příštích událostí; jakoby znal jízdní řád, kterým se řídí dějiny.</w:t>
      </w:r>
      <w:r w:rsidR="00134140">
        <w:rPr>
          <w:rFonts w:cstheme="minorHAnsi"/>
          <w:lang w:bidi="he-IL"/>
        </w:rPr>
        <w:t xml:space="preserve"> </w:t>
      </w:r>
      <w:r w:rsidR="00617099">
        <w:rPr>
          <w:rFonts w:cstheme="minorHAnsi"/>
          <w:lang w:bidi="he-IL"/>
        </w:rPr>
        <w:t>Tím, že už předem zná rozuzlení celé zápletky, může dodat svým čtenářům jistotu. Tohle všechno se musí stát včetně tolika zlého, ale neznamená to, že by se věci vymkly Bohu z rukou. Naopak! Vše dobře dopadne.</w:t>
      </w:r>
      <w:r w:rsidR="00134140">
        <w:rPr>
          <w:rFonts w:cstheme="minorHAnsi"/>
          <w:lang w:bidi="he-IL"/>
        </w:rPr>
        <w:t xml:space="preserve"> </w:t>
      </w:r>
    </w:p>
    <w:p w:rsidR="00406B98" w:rsidRDefault="00071FA0" w:rsidP="006B4E5C">
      <w:r>
        <w:t>Ačkoliv kniha Zjevení k nám promlouvá obrazy, které si jde jen těžko představit nebo nějak znázornit, jako třeba beránek, které je ale zároveň lev, a současně má sedm rohů</w:t>
      </w:r>
      <w:r w:rsidR="006B4E5C">
        <w:t xml:space="preserve"> a sedm očí (</w:t>
      </w:r>
      <w:proofErr w:type="spellStart"/>
      <w:r w:rsidR="006B4E5C">
        <w:t>Zj</w:t>
      </w:r>
      <w:proofErr w:type="spellEnd"/>
      <w:r w:rsidR="006B4E5C">
        <w:t xml:space="preserve"> 5,5n) a podobně.</w:t>
      </w:r>
      <w:r>
        <w:t xml:space="preserve"> </w:t>
      </w:r>
      <w:r w:rsidR="006B4E5C">
        <w:t>Avšak</w:t>
      </w:r>
      <w:r>
        <w:t xml:space="preserve"> přes všechnu svou snovost a tajemnost jakoby tato kniha popisovala svět, který je nám známý. Zjevení před nás klade svět, ve kterém zuří války a přírodní katastrofy. Ty jsou tu pokládány za součást Božího soudu.</w:t>
      </w:r>
      <w:r w:rsidR="003F7904">
        <w:t xml:space="preserve"> Přestože lidé od nepaměti věřili, že v rozpoutaných živlech a přírodních pohromách se ukazuje něco božského, Jan odhadl reakci lidí na ně vcelku realisticky. </w:t>
      </w:r>
      <w:r w:rsidR="002703FD" w:rsidRPr="002703FD">
        <w:rPr>
          <w:i/>
          <w:iCs/>
        </w:rPr>
        <w:t>Lidé hynuli nesmírným žárem a proklínali Boha, který má moc nad takovými pohromami; ale neobrátili se, aby mu vzdali čest.</w:t>
      </w:r>
      <w:r w:rsidR="002703FD" w:rsidRPr="002703FD">
        <w:t xml:space="preserve"> (</w:t>
      </w:r>
      <w:proofErr w:type="spellStart"/>
      <w:r w:rsidR="002703FD">
        <w:t>Zj</w:t>
      </w:r>
      <w:proofErr w:type="spellEnd"/>
      <w:r w:rsidR="002703FD">
        <w:t xml:space="preserve"> 16,9</w:t>
      </w:r>
      <w:r w:rsidR="002703FD" w:rsidRPr="002703FD">
        <w:t>)</w:t>
      </w:r>
      <w:r w:rsidR="00BA4474">
        <w:t xml:space="preserve"> V době kolem povodní jsem spatřil na internetu vtip: Byl to obrázek s mapkou předpovědi srážek, mračna se nápadně shlukla nad naše území, a popisek hlásal: </w:t>
      </w:r>
      <w:r w:rsidR="00BA4474" w:rsidRPr="00BA4474">
        <w:t xml:space="preserve">Češi: </w:t>
      </w:r>
      <w:proofErr w:type="spellStart"/>
      <w:r w:rsidR="007A7C44">
        <w:rPr>
          <w:i/>
          <w:iCs/>
        </w:rPr>
        <w:t>Keep</w:t>
      </w:r>
      <w:proofErr w:type="spellEnd"/>
      <w:r w:rsidR="007A7C44">
        <w:rPr>
          <w:i/>
          <w:iCs/>
        </w:rPr>
        <w:t xml:space="preserve"> </w:t>
      </w:r>
      <w:proofErr w:type="spellStart"/>
      <w:r w:rsidR="007A7C44">
        <w:rPr>
          <w:i/>
          <w:iCs/>
        </w:rPr>
        <w:t>doin</w:t>
      </w:r>
      <w:proofErr w:type="spellEnd"/>
      <w:r w:rsidR="007A7C44">
        <w:rPr>
          <w:i/>
          <w:iCs/>
        </w:rPr>
        <w:t xml:space="preserve">' </w:t>
      </w:r>
      <w:proofErr w:type="spellStart"/>
      <w:r w:rsidR="007A7C44">
        <w:rPr>
          <w:i/>
          <w:iCs/>
        </w:rPr>
        <w:t>atheist</w:t>
      </w:r>
      <w:proofErr w:type="spellEnd"/>
      <w:r w:rsidR="007A7C44">
        <w:rPr>
          <w:i/>
          <w:iCs/>
        </w:rPr>
        <w:t xml:space="preserve"> </w:t>
      </w:r>
      <w:proofErr w:type="spellStart"/>
      <w:r w:rsidR="007A7C44">
        <w:rPr>
          <w:i/>
          <w:iCs/>
        </w:rPr>
        <w:t>stuff</w:t>
      </w:r>
      <w:proofErr w:type="spellEnd"/>
      <w:r w:rsidR="007A7C44">
        <w:rPr>
          <w:i/>
          <w:iCs/>
        </w:rPr>
        <w:t xml:space="preserve"> </w:t>
      </w:r>
      <w:proofErr w:type="spellStart"/>
      <w:r w:rsidR="007A7C44">
        <w:rPr>
          <w:i/>
          <w:iCs/>
        </w:rPr>
        <w:t>anyway</w:t>
      </w:r>
      <w:proofErr w:type="spellEnd"/>
      <w:r w:rsidR="00BA4474" w:rsidRPr="00BA4474">
        <w:rPr>
          <w:i/>
          <w:iCs/>
        </w:rPr>
        <w:t>.</w:t>
      </w:r>
      <w:r w:rsidR="00BA4474">
        <w:t xml:space="preserve"> A Češi stále dělají své ateistické věci. Byl to jen vtip, ale jako kdyby odrážel něco z logiky, že po zlém to nejde. Někdy to ovšem nejde ani po dobrém…</w:t>
      </w:r>
      <w:r w:rsidR="00673495">
        <w:t xml:space="preserve"> Dnes máme samozřejmě jiná vysvětlení příčin bouří a povodní, než je hněv Boží, nicméně v přemýšlení o výkyvech podnebí, ke kterým přispívá svou činností člověk, se vrací něco z</w:t>
      </w:r>
      <w:r w:rsidR="00406B98">
        <w:t> představy trestu za lidské jednání. Globální oteplování, ke kterému přispíváme svou uhlíkovou stopou, zdá se v něčem odpovídá teologickému konceptu hříchu – obojí je neviditelné, ale citelně neblahým způsobem dopadá na ostatní lidi i na přírodu, zkrátka na celé stvoření (abychom to vyjádřili, jak jsme zvyklí tady v kostele).</w:t>
      </w:r>
    </w:p>
    <w:p w:rsidR="00617099" w:rsidRDefault="00406B98" w:rsidP="004D3731">
      <w:r>
        <w:t xml:space="preserve">Zvolené verše knihy Zjevení však popisují jakousi pauzu, přestávku mezi běsněním. </w:t>
      </w:r>
      <w:r w:rsidR="004D3731">
        <w:t xml:space="preserve">Tato kapitola představuje oddechový čas mezi šestou a sedmou pečetí. Vítr se ztiší, přestane bouřit moře…  Předchozí kapitola končila slovy: </w:t>
      </w:r>
      <w:r w:rsidR="004D3731" w:rsidRPr="004D3731">
        <w:rPr>
          <w:i/>
          <w:iCs/>
        </w:rPr>
        <w:t xml:space="preserve">Králové země i velmoži a vojevůdci, boháči a mocní - jak otrok, tak svobodný, všichni prchali do hor, aby se ukryli v jeskyních a skalách, a volali k horám a skalám: „Padněte na nás a skryjte nás před tváří toho, který sedí na trůnu, a před hněvem Beránkovým!“ </w:t>
      </w:r>
      <w:r w:rsidR="004D3731" w:rsidRPr="004D3731">
        <w:rPr>
          <w:i/>
          <w:iCs/>
        </w:rPr>
        <w:lastRenderedPageBreak/>
        <w:t>Neboť přišel veliký den jeho hněvu; kdo bude moci obstát?</w:t>
      </w:r>
      <w:r w:rsidR="004D3731">
        <w:t xml:space="preserve"> (</w:t>
      </w:r>
      <w:proofErr w:type="spellStart"/>
      <w:r w:rsidR="004D3731">
        <w:t>Zj</w:t>
      </w:r>
      <w:proofErr w:type="spellEnd"/>
      <w:r w:rsidR="004D3731">
        <w:t xml:space="preserve"> 6,15nn) Tyto verše líčí člověka v bezvýchodnosti hříchu.</w:t>
      </w:r>
      <w:r w:rsidR="005C275D">
        <w:t xml:space="preserve"> Ukazují člověka, který hledá únik alespoň ve smrti, aby nemusel čelit pravdě, pravdě o sobě. Aby nemusel čelit Bohu. Jako diktátor páchající sebevraždu ve svém bunkru, aby se vyhnul soudu a spravedlnosti: aby tak aspoň ty skály padly na nás! Ukrýt se, být sám, mít už od všeho pokoj – hřích zatemňuje výhled, uzamyká člověka do jeho vlastních možností</w:t>
      </w:r>
      <w:r w:rsidR="006F6B69">
        <w:t>, nepřeje mu vidět dál.</w:t>
      </w:r>
    </w:p>
    <w:p w:rsidR="006F6B69" w:rsidRDefault="006F6B69" w:rsidP="00A61F19">
      <w:r>
        <w:t xml:space="preserve">Nabízí se však alternativa, a tou je společenství s lidmi a </w:t>
      </w:r>
      <w:r w:rsidR="0091513B">
        <w:t>B</w:t>
      </w:r>
      <w:r>
        <w:t>ohem. Přijmout nabídnuté odpuštění a</w:t>
      </w:r>
      <w:r w:rsidR="0091513B">
        <w:t> </w:t>
      </w:r>
      <w:r>
        <w:t>slavit spolu s ostatními – jít na bohoslužbu, kde uprostřed na trůnu sedí Bůh a jakoby zabitý Beránek, který za všechny přítomné zaplatil svou krví.</w:t>
      </w:r>
      <w:r w:rsidR="00C41ED8">
        <w:t xml:space="preserve"> Slyšeli jsme o andělu, který přichází s pečetidlem, aby označil všechny služebníky našeho Boha na čelo. Anděl má nějaké razítko nebo spíš cejch, který má umístit na co nejviditelnější místo. Na pečeti</w:t>
      </w:r>
      <w:r w:rsidR="00731049">
        <w:t xml:space="preserve"> je značka, nebo jméno</w:t>
      </w:r>
      <w:r w:rsidR="0091513B">
        <w:t>,</w:t>
      </w:r>
      <w:r w:rsidR="00731049">
        <w:t xml:space="preserve"> a ti služebníci jsou vlastně spíš otroci. Jsou označeni jako majetek</w:t>
      </w:r>
      <w:r w:rsidR="0091513B">
        <w:t>.</w:t>
      </w:r>
      <w:r w:rsidR="00731049">
        <w:t xml:space="preserve"> </w:t>
      </w:r>
      <w:r w:rsidR="0091513B">
        <w:t>J</w:t>
      </w:r>
      <w:r w:rsidR="00731049">
        <w:t>ako my si podepisujeme své věci, Bůh dává své jméno na ně. Jsou totiž jeho, a jak by také ne, vždyť za ně draze zaplatil, a sice krví Beránkovou. V naší společnosti máme ve zvyku o otroctví přemýšlet jako o něčem špatném, co by vůbec nemělo být. Také se nám možná špatně poslouchá o absolutním nároku Boha na člověk</w:t>
      </w:r>
      <w:r w:rsidR="00A61F19">
        <w:t>a</w:t>
      </w:r>
      <w:r w:rsidR="00731049">
        <w:t>, který ze vztahu vlastníka a vlastněného plyne.</w:t>
      </w:r>
      <w:r w:rsidR="00234F80">
        <w:t xml:space="preserve"> S tímto pojetím máme asi obtíže, vždyť máme rodinu, práci, koníčky, školu, sport, politiku… Bůh je v neděli, a ještě ne každou.</w:t>
      </w:r>
      <w:r w:rsidR="00731049">
        <w:t xml:space="preserve"> Ovšem</w:t>
      </w:r>
      <w:r w:rsidR="00234F80">
        <w:t xml:space="preserve"> pro Jana je tento vztah, tedy že Bůh vlastní člověka, něčím nadmíru dobrým. </w:t>
      </w:r>
      <w:r w:rsidR="00473316">
        <w:t>Z tohoto vztahu plyne ochrana</w:t>
      </w:r>
      <w:r w:rsidR="0091513B">
        <w:t>.</w:t>
      </w:r>
      <w:r w:rsidR="00473316">
        <w:t xml:space="preserve"> </w:t>
      </w:r>
      <w:r w:rsidR="0091513B">
        <w:t>K</w:t>
      </w:r>
      <w:r w:rsidR="00473316">
        <w:t xml:space="preserve">dyž má otrok opravdu mocného pána, ostatní si na něj netroufnou; plyne z něho i určitá prestiž, je to trochu jako být zaměstnán u společnosti s velkým (a také dobrým) jménem.  Něco z bohatství, statutu a moci majitele přechází i na toho nejnižšího služebníka. Z tohoto vztahu plynou také povinnosti: především, otrok musí pána poslouchat, poslouchat příkazy a rozkazy kdykoliv a kdekoliv. </w:t>
      </w:r>
      <w:r w:rsidR="00C276EF">
        <w:t>V knize Zjevení je hlavním příkazem být věrný, statečný a svědčit, vydávat svědectví nerozhodnutým a nerozhodným, aby mohlo být zachráněno co nejvíce lidí. Správný služebník se nemá bát a říct v pravý čas něco smysluplného o Bohu. Dělaje tak, může služebník čelit různým příkořím a utrpení, ty má ovšem snášet a přitom mu do určité míry</w:t>
      </w:r>
      <w:r w:rsidR="008C3C90">
        <w:t xml:space="preserve"> pomáhá</w:t>
      </w:r>
      <w:r w:rsidR="00C276EF">
        <w:t xml:space="preserve"> Boží pečeť, která jej chrání. Služba má také některé příjemné stránky, a to je hlavně účast na</w:t>
      </w:r>
      <w:r w:rsidR="00CA0558">
        <w:t xml:space="preserve"> oslavách kolem trůnu v nebi, v</w:t>
      </w:r>
      <w:r w:rsidR="008C3C90">
        <w:t>íme, že se tam zpívá, možná také</w:t>
      </w:r>
      <w:r w:rsidR="00CA0558">
        <w:t xml:space="preserve"> tancuje a asi tam bude i nějaké občerstvení.</w:t>
      </w:r>
    </w:p>
    <w:p w:rsidR="008222B4" w:rsidRDefault="00127318" w:rsidP="008C3C90">
      <w:r>
        <w:t xml:space="preserve">Slyšeli jsme, že mezi označenými je 144 000 ze všech kmenů Izraele. 144 000 je vlastně dvanáct krát dvanáct krát tisíc. Jde o číslo velmi symbolické, dvanáct dvanáctek a ještě znásobených tisícem představuje plnost. (Z dnešního pohledu to příliš vysoké číslo není, je to něco mezi Libercem a Plzní.) </w:t>
      </w:r>
      <w:r w:rsidR="00624E53">
        <w:t>Izrael má podle Jana dvanáct kmenů. O podobnou symboliku vědomě usiloval</w:t>
      </w:r>
      <w:r w:rsidR="008C3C90">
        <w:t xml:space="preserve"> i</w:t>
      </w:r>
      <w:r w:rsidR="00624E53">
        <w:t xml:space="preserve"> Ježíš, když si vybral dvanáct apoštolů. Že šlo o symbolický počet, který měl reprezentovat plnost Izraele, lze odhadnout také z toho, že</w:t>
      </w:r>
      <w:r w:rsidR="007A3552">
        <w:t xml:space="preserve"> jména učedníků se u jednotlivých evangelistů liší a že někteří apoštolové v Bibli sotva promluví – jsou tak říkajíc do počtu. </w:t>
      </w:r>
      <w:proofErr w:type="gramStart"/>
      <w:r w:rsidR="007A3552">
        <w:t>Se</w:t>
      </w:r>
      <w:proofErr w:type="gramEnd"/>
      <w:r w:rsidR="007A3552">
        <w:t xml:space="preserve"> kmeny je tomu zrovna tak.</w:t>
      </w:r>
      <w:r>
        <w:t xml:space="preserve"> </w:t>
      </w:r>
      <w:r w:rsidR="002E74F0">
        <w:t>Jakousi důležitost si v průběhu času uchová jen Juda, Benjamin a Lévi.</w:t>
      </w:r>
      <w:r w:rsidR="00624E53">
        <w:t xml:space="preserve"> </w:t>
      </w:r>
      <w:r w:rsidR="004F3422">
        <w:t>O ostatních toho moc nevím</w:t>
      </w:r>
      <w:r w:rsidR="008C3C90">
        <w:t>e, jejich stopa se někde ztrácí.</w:t>
      </w:r>
      <w:r w:rsidR="00114B12">
        <w:t xml:space="preserve"> </w:t>
      </w:r>
      <w:r w:rsidR="009E4D13">
        <w:t>Jakoby hlavní byl celkový počet – musí jich být právě dvanáct. Výčet kmenů, který jsme slyšeli, nemá v celé Bibli obdoby a může nás na ně</w:t>
      </w:r>
      <w:r w:rsidR="008C3C90">
        <w:t>m</w:t>
      </w:r>
      <w:r w:rsidR="009E4D13">
        <w:t xml:space="preserve"> zaujmout hned několik věcí. Předně</w:t>
      </w:r>
      <w:r w:rsidR="008C3C90">
        <w:t>:</w:t>
      </w:r>
      <w:r w:rsidR="009E4D13">
        <w:t xml:space="preserve"> první, čestné místo v něm zaujímá Juda.</w:t>
      </w:r>
      <w:r w:rsidR="00B1196A">
        <w:t xml:space="preserve"> Z tohoto kmene pocházela řada předních osobností, například král David, ale především lev z pokolení Juda, totiž Ježíš.</w:t>
      </w:r>
      <w:r w:rsidR="00521FCF">
        <w:t xml:space="preserve"> Ve výčtu naopak chybí Dan, a místo něj, aby byl zachován počet dvanácti, je dosazen </w:t>
      </w:r>
      <w:proofErr w:type="spellStart"/>
      <w:r w:rsidR="00521FCF">
        <w:t>Manases</w:t>
      </w:r>
      <w:proofErr w:type="spellEnd"/>
      <w:r w:rsidR="00521FCF">
        <w:t xml:space="preserve">. </w:t>
      </w:r>
      <w:proofErr w:type="spellStart"/>
      <w:r w:rsidR="00024BCD">
        <w:t>Manases</w:t>
      </w:r>
      <w:proofErr w:type="spellEnd"/>
      <w:r w:rsidR="00024BCD">
        <w:t xml:space="preserve"> byl</w:t>
      </w:r>
      <w:r w:rsidR="0069114A">
        <w:t xml:space="preserve"> syn Josefa stejně jako </w:t>
      </w:r>
      <w:proofErr w:type="spellStart"/>
      <w:r w:rsidR="0069114A">
        <w:t>Efrajim</w:t>
      </w:r>
      <w:proofErr w:type="spellEnd"/>
      <w:r w:rsidR="0069114A">
        <w:t xml:space="preserve">. Kmen Josef se rozdělil na dva půl-kmeny, </w:t>
      </w:r>
      <w:proofErr w:type="spellStart"/>
      <w:r w:rsidR="0069114A">
        <w:t>Manases</w:t>
      </w:r>
      <w:proofErr w:type="spellEnd"/>
      <w:r w:rsidR="0069114A">
        <w:t xml:space="preserve"> a </w:t>
      </w:r>
      <w:proofErr w:type="spellStart"/>
      <w:r w:rsidR="0069114A">
        <w:t>Efrajim</w:t>
      </w:r>
      <w:proofErr w:type="spellEnd"/>
      <w:r w:rsidR="0069114A">
        <w:t xml:space="preserve">, které při rozdělení zaslíbené země losovaly o území, takže losujících kmenů bylo opět dvanáct; kmen </w:t>
      </w:r>
      <w:proofErr w:type="spellStart"/>
      <w:r w:rsidR="0069114A">
        <w:t>Lévi</w:t>
      </w:r>
      <w:proofErr w:type="spellEnd"/>
      <w:r w:rsidR="0069114A">
        <w:t xml:space="preserve"> totiž nelosoval. Izrael v knize Zjevení se skládá v podstatě z jedenácti kmenů, protože </w:t>
      </w:r>
      <w:proofErr w:type="spellStart"/>
      <w:r w:rsidR="0069114A">
        <w:t>Manases</w:t>
      </w:r>
      <w:proofErr w:type="spellEnd"/>
      <w:r w:rsidR="0069114A">
        <w:t xml:space="preserve"> je podmnožinou kmene Josef. Nad Janovým pojetím </w:t>
      </w:r>
      <w:r w:rsidR="0069114A">
        <w:lastRenderedPageBreak/>
        <w:t xml:space="preserve">Izraele vyvstává řada otázek, například proč v něm chybí Dan a proč je v něm zrovna </w:t>
      </w:r>
      <w:proofErr w:type="spellStart"/>
      <w:r w:rsidR="0069114A">
        <w:t>Manases</w:t>
      </w:r>
      <w:proofErr w:type="spellEnd"/>
      <w:r w:rsidR="0069114A">
        <w:t xml:space="preserve">, a ne </w:t>
      </w:r>
      <w:proofErr w:type="spellStart"/>
      <w:r w:rsidR="0069114A">
        <w:t>Efrajim</w:t>
      </w:r>
      <w:proofErr w:type="spellEnd"/>
      <w:r w:rsidR="0069114A">
        <w:t xml:space="preserve">? Nevíme jistě. </w:t>
      </w:r>
      <w:r w:rsidR="00620652">
        <w:t xml:space="preserve"> Stejně tak nevíme ani, co tento Izrael pro Jana, autora knihy Zjevení, který sám byl křesťan ze židů, vlastně znamená.  Koho tím Izraelem složeným </w:t>
      </w:r>
      <w:proofErr w:type="gramStart"/>
      <w:r w:rsidR="00620652">
        <w:t>ze</w:t>
      </w:r>
      <w:proofErr w:type="gramEnd"/>
      <w:r w:rsidR="00620652">
        <w:t xml:space="preserve"> 144 000 </w:t>
      </w:r>
      <w:proofErr w:type="spellStart"/>
      <w:r w:rsidR="00620652">
        <w:t>opečetěných</w:t>
      </w:r>
      <w:proofErr w:type="spellEnd"/>
      <w:r w:rsidR="00620652">
        <w:t xml:space="preserve"> služebníků Božích vlastně myslí? Celá tato skupina, organizovaná po dvanácti tisících působí jako vojenské těleso o dvanácti jednotkách. </w:t>
      </w:r>
      <w:r w:rsidR="002A4C01">
        <w:t>Je tímto Izraelem míněna celá církev, totiž všichni věřící v Krista, tedy i my? Nebo jsou to pouze křesťané ze židů? Anebo se jedná o vyvolenou skupinu – Izrael, který sice nepřijal Krista, ale nevypadl tím z Boží milosti a bude přesto spasen. Pavel</w:t>
      </w:r>
      <w:r w:rsidR="001C08FE">
        <w:t xml:space="preserve"> v listě Římanům píše, že zaslíbení daná Izraeli stále platí a Bůh jej nějakým tajemným způsobem dovede ke spáse (Ř 11). Celou situaci ještě dále komplikuje skutečnost, že ještě v téže kapitole knihy Zjevení přichází na scénu nová skupina: …</w:t>
      </w:r>
      <w:r w:rsidR="001C08FE" w:rsidRPr="001C08FE">
        <w:rPr>
          <w:i/>
          <w:iCs/>
        </w:rPr>
        <w:t xml:space="preserve">veliký zástup, že by ho nikdo nedokázal sečíst, ze všech ras, kmenů, národů a jazyků, jak stojí před trůnem a před tváří Beránkovou, oblečeni v bílé roucho, palmové ratolesti v rukou. </w:t>
      </w:r>
      <w:r w:rsidR="001C08FE" w:rsidRPr="001C08FE">
        <w:rPr>
          <w:i/>
          <w:iCs/>
          <w:lang w:val="x-none"/>
        </w:rPr>
        <w:t xml:space="preserve"> </w:t>
      </w:r>
      <w:r w:rsidR="001C08FE" w:rsidRPr="001C08FE">
        <w:rPr>
          <w:i/>
          <w:iCs/>
        </w:rPr>
        <w:t>A volali velikým hlasem: „Díky Spasiteli, Bohu našemu, sedícímu na trůnu, a</w:t>
      </w:r>
      <w:r w:rsidR="008C3C90">
        <w:rPr>
          <w:i/>
          <w:iCs/>
        </w:rPr>
        <w:t> </w:t>
      </w:r>
      <w:r w:rsidR="001C08FE" w:rsidRPr="001C08FE">
        <w:rPr>
          <w:i/>
          <w:iCs/>
        </w:rPr>
        <w:t>Beránkovi.“</w:t>
      </w:r>
      <w:r w:rsidR="001C08FE">
        <w:t xml:space="preserve">  </w:t>
      </w:r>
      <w:r w:rsidR="001C08FE" w:rsidRPr="00CB11F8">
        <w:t>(</w:t>
      </w:r>
      <w:proofErr w:type="spellStart"/>
      <w:r w:rsidR="001C08FE" w:rsidRPr="00CB11F8">
        <w:t>Zj</w:t>
      </w:r>
      <w:proofErr w:type="spellEnd"/>
      <w:r w:rsidR="001C08FE" w:rsidRPr="00CB11F8">
        <w:t xml:space="preserve"> 7,9n)</w:t>
      </w:r>
      <w:r w:rsidR="00CB11F8" w:rsidRPr="00CB11F8">
        <w:t xml:space="preserve"> Jedná se vlastně o novou skupinu</w:t>
      </w:r>
      <w:r w:rsidR="00CB11F8">
        <w:t>, nebo je to jen ta první nahlédnutá z jiného úhlu? Anebo chce Jan říci, že místo v Božím plánu má jak Izrael, tak věřící v</w:t>
      </w:r>
      <w:r w:rsidR="008C3C90">
        <w:t> </w:t>
      </w:r>
      <w:r w:rsidR="00CB11F8">
        <w:t>Krista</w:t>
      </w:r>
      <w:r w:rsidR="008C3C90">
        <w:t>?</w:t>
      </w:r>
      <w:r w:rsidR="00CB11F8">
        <w:t xml:space="preserve"> Anebo Jan chce ukázat, že církev Kristova se skládá ze dvou částí, z křesťanů ze židů a t</w:t>
      </w:r>
      <w:r w:rsidR="00436E67">
        <w:t xml:space="preserve">ak </w:t>
      </w:r>
      <w:r w:rsidR="00CB11F8">
        <w:t>z</w:t>
      </w:r>
      <w:r w:rsidR="00436E67">
        <w:t>vaných</w:t>
      </w:r>
      <w:r w:rsidR="00CB11F8">
        <w:t xml:space="preserve"> křesťanů z</w:t>
      </w:r>
      <w:r w:rsidR="008C3C90">
        <w:t> </w:t>
      </w:r>
      <w:r w:rsidR="00CB11F8">
        <w:t>pohanů</w:t>
      </w:r>
      <w:r w:rsidR="008C3C90">
        <w:t xml:space="preserve">? </w:t>
      </w:r>
      <w:r w:rsidR="008222B4">
        <w:t>Nakonec nevíme.</w:t>
      </w:r>
    </w:p>
    <w:p w:rsidR="00127318" w:rsidRDefault="008222B4" w:rsidP="007A7C44">
      <w:r>
        <w:t>Co si však z toho můžeme odnést my pro dnešek?</w:t>
      </w:r>
      <w:r w:rsidR="00D50131">
        <w:t xml:space="preserve"> I po téměř dvou tisících letech můžeme říci, že situace věřících je do značné míry podobná. </w:t>
      </w:r>
      <w:r w:rsidR="00DD6A5D">
        <w:t>Na jedné straně jsou tu staré rody, domácí víry, které do církve patří celá staletí a jsou tu též nově příchozí, kteří se nemohou odkazovat na slavné předky, příbuzné a kontakty. Přicházejí z různých prostředí a kontextů a byli do tradice v určitém bodě naroubováni. Přesto nově příchozí nejsou pro Boha o nic méně cenní než ti patřící k rodům zvučných jmen.</w:t>
      </w:r>
      <w:r w:rsidR="00502B5D">
        <w:t xml:space="preserve"> Právě tady se ukazuje</w:t>
      </w:r>
      <w:r w:rsidR="006136AA">
        <w:t>, že jméno a tradice sama o sobě nestačí – označení musí být „služebníky našeho Boha“. Sebeslavnější příjmení může ze seznamu vypadnout</w:t>
      </w:r>
      <w:r w:rsidR="00436E67">
        <w:t>, vždyť i ta</w:t>
      </w:r>
      <w:r w:rsidR="005150CC">
        <w:t xml:space="preserve"> nejstarobylejší</w:t>
      </w:r>
      <w:r w:rsidR="007A7C44">
        <w:t xml:space="preserve"> ve společenství</w:t>
      </w:r>
      <w:r w:rsidR="005150CC">
        <w:t xml:space="preserve"> drží Boží milost a nikoliv zásluhy. Žádná pýcha není na místě – </w:t>
      </w:r>
      <w:r w:rsidR="007A7C44">
        <w:t>nepřehledný zástup všech národů je stejně důležitý jako Izrael</w:t>
      </w:r>
      <w:r w:rsidR="005150CC">
        <w:t>. Ježíš se zcela jasně staví na stranu těch nově příchozích, kteří jsou noví, nemají zázemí, kontakty, nemají se na koho obracet, nemají zastání. Takové máme ve víře přijímat i se vší jejich neznalostí poměrů</w:t>
      </w:r>
      <w:r w:rsidR="00E11F51">
        <w:t>, duchovní infantilitou a</w:t>
      </w:r>
      <w:r w:rsidR="00436E67">
        <w:t xml:space="preserve"> jinými</w:t>
      </w:r>
      <w:r w:rsidR="00E11F51">
        <w:t xml:space="preserve"> nedostatky. Ze všeho nejhorší je tyto maličké odradit, znechutit a zabránit jim tak v přístupu k</w:t>
      </w:r>
      <w:r w:rsidR="008C3C90">
        <w:t>e</w:t>
      </w:r>
      <w:r w:rsidR="00E11F51">
        <w:t> </w:t>
      </w:r>
      <w:r w:rsidR="008C3C90">
        <w:t>Kristu</w:t>
      </w:r>
      <w:r w:rsidR="00E11F51">
        <w:t>, vždyť právě o nich</w:t>
      </w:r>
      <w:r w:rsidR="005150CC">
        <w:t xml:space="preserve"> Ježíš praví: </w:t>
      </w:r>
      <w:r w:rsidR="005150CC" w:rsidRPr="005150CC">
        <w:rPr>
          <w:i/>
          <w:iCs/>
          <w:lang w:val="x-none"/>
        </w:rPr>
        <w:t>Kdo by svedl k hříchu jednoho z těchto nepatrných, kteří ve mne věří, pro toho by bylo lépe, aby mu pověsili na krk mlýnský kámen a potopili ho do mořské hlubiny.</w:t>
      </w:r>
      <w:r w:rsidR="005150CC" w:rsidRPr="005150CC">
        <w:t xml:space="preserve"> (</w:t>
      </w:r>
      <w:proofErr w:type="spellStart"/>
      <w:r w:rsidR="005150CC" w:rsidRPr="005150CC">
        <w:t>Mt</w:t>
      </w:r>
      <w:proofErr w:type="spellEnd"/>
      <w:r w:rsidR="005150CC" w:rsidRPr="005150CC">
        <w:t> 18,6)</w:t>
      </w:r>
    </w:p>
    <w:p w:rsidR="00E11F51" w:rsidRDefault="00E11F51" w:rsidP="008C3C90">
      <w:r>
        <w:t xml:space="preserve">Kéž však všichni jsme dobrými služebníky a dovedeme v pravý čas vydat svědectví Pravdě. Ve vší nejednoznačnosti a nebezpečí tohoto času kéž </w:t>
      </w:r>
      <w:r w:rsidR="00F73527">
        <w:t>vším, co děláme,</w:t>
      </w:r>
      <w:r>
        <w:t xml:space="preserve"> sobě i ostatním ukazujeme, že žijeme z milosti a odpuštění</w:t>
      </w:r>
      <w:r w:rsidR="00F73527">
        <w:t xml:space="preserve">, které nám dává sílu i ostatním odpouštět. Ačkoliv takové svědectví znamená riziko vystavit se nebezpečí. Kéž i o nás jednou před nebeským trůnem platí: </w:t>
      </w:r>
    </w:p>
    <w:p w:rsidR="00F73527" w:rsidRDefault="00F73527" w:rsidP="00F7352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bidi="he-IL"/>
        </w:rPr>
      </w:pPr>
      <w:r w:rsidRPr="00F73527">
        <w:rPr>
          <w:rFonts w:cstheme="minorHAnsi"/>
          <w:i/>
          <w:iCs/>
          <w:lang w:bidi="he-IL"/>
        </w:rPr>
        <w:t>To jsou ti, kteří přišli z velikého soužení a vyprali svá roucha a vybílili je v krvi Beránkově. Proto jsou před trůnem Božím a slouží mu v jeho chrámě dnem i nocí; a ten, který sedí na trůnu, bude jim záštitou. Již nebudou hladovět ani žíznit, ani slunce nebo jiný žár jim neublíží, neboť Beránek, který je před trůnem, je bude pást a povede je k pramenům vod života. A B</w:t>
      </w:r>
      <w:r>
        <w:rPr>
          <w:rFonts w:cstheme="minorHAnsi"/>
          <w:i/>
          <w:iCs/>
          <w:lang w:bidi="he-IL"/>
        </w:rPr>
        <w:t>ůh jim setře každou slzu s očí.</w:t>
      </w:r>
      <w:r w:rsidRPr="00F73527">
        <w:rPr>
          <w:rFonts w:cstheme="minorHAnsi"/>
          <w:lang w:bidi="he-IL"/>
        </w:rPr>
        <w:t xml:space="preserve"> (</w:t>
      </w:r>
      <w:proofErr w:type="spellStart"/>
      <w:r>
        <w:rPr>
          <w:rFonts w:cstheme="minorHAnsi"/>
          <w:lang w:bidi="he-IL"/>
        </w:rPr>
        <w:t>Zj</w:t>
      </w:r>
      <w:proofErr w:type="spellEnd"/>
      <w:r>
        <w:rPr>
          <w:rFonts w:cstheme="minorHAnsi"/>
          <w:lang w:bidi="he-IL"/>
        </w:rPr>
        <w:t> 7,14b-17</w:t>
      </w:r>
      <w:r w:rsidRPr="00F73527">
        <w:rPr>
          <w:rFonts w:cstheme="minorHAnsi"/>
          <w:lang w:bidi="he-IL"/>
        </w:rPr>
        <w:t>)</w:t>
      </w:r>
    </w:p>
    <w:p w:rsidR="00DE34E4" w:rsidRDefault="00F73527" w:rsidP="00F73527">
      <w:pPr>
        <w:tabs>
          <w:tab w:val="left" w:pos="3900"/>
        </w:tabs>
        <w:rPr>
          <w:rFonts w:cstheme="minorHAnsi"/>
          <w:lang w:bidi="he-IL"/>
        </w:rPr>
      </w:pPr>
      <w:r>
        <w:rPr>
          <w:rFonts w:cstheme="minorHAnsi"/>
          <w:lang w:bidi="he-IL"/>
        </w:rPr>
        <w:tab/>
        <w:t>A</w:t>
      </w:r>
      <w:bookmarkStart w:id="0" w:name="_GoBack"/>
      <w:bookmarkEnd w:id="0"/>
      <w:r>
        <w:rPr>
          <w:rFonts w:cstheme="minorHAnsi"/>
          <w:lang w:bidi="he-IL"/>
        </w:rPr>
        <w:t>men.</w:t>
      </w:r>
    </w:p>
    <w:p w:rsidR="00F73527" w:rsidRPr="00F73527" w:rsidRDefault="00DE34E4" w:rsidP="00DE34E4">
      <w:pPr>
        <w:tabs>
          <w:tab w:val="left" w:pos="3900"/>
        </w:tabs>
        <w:rPr>
          <w:rFonts w:cstheme="minorHAnsi"/>
          <w:lang w:bidi="he-IL"/>
        </w:rPr>
      </w:pPr>
      <w:r>
        <w:t xml:space="preserve">Píseň: „Stvoř </w:t>
      </w:r>
      <w:r w:rsidR="00436E67">
        <w:t>srdce čisté, Bože, mi“, NEZ 581</w:t>
      </w:r>
      <w:r w:rsidR="00F73527">
        <w:rPr>
          <w:rFonts w:cstheme="minorHAnsi"/>
          <w:lang w:bidi="he-IL"/>
        </w:rPr>
        <w:tab/>
      </w:r>
    </w:p>
    <w:sectPr w:rsidR="00F73527" w:rsidRPr="00F735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DD" w:rsidRDefault="000E0ADD" w:rsidP="004E4F57">
      <w:pPr>
        <w:spacing w:after="0" w:line="240" w:lineRule="auto"/>
      </w:pPr>
      <w:r>
        <w:separator/>
      </w:r>
    </w:p>
  </w:endnote>
  <w:endnote w:type="continuationSeparator" w:id="0">
    <w:p w:rsidR="000E0ADD" w:rsidRDefault="000E0ADD" w:rsidP="004E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177510"/>
      <w:docPartObj>
        <w:docPartGallery w:val="Page Numbers (Bottom of Page)"/>
        <w:docPartUnique/>
      </w:docPartObj>
    </w:sdtPr>
    <w:sdtEndPr/>
    <w:sdtContent>
      <w:p w:rsidR="005150CC" w:rsidRDefault="005150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E67">
          <w:rPr>
            <w:noProof/>
          </w:rPr>
          <w:t>1</w:t>
        </w:r>
        <w:r>
          <w:fldChar w:fldCharType="end"/>
        </w:r>
      </w:p>
    </w:sdtContent>
  </w:sdt>
  <w:p w:rsidR="005150CC" w:rsidRDefault="00515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DD" w:rsidRDefault="000E0ADD" w:rsidP="004E4F57">
      <w:pPr>
        <w:spacing w:after="0" w:line="240" w:lineRule="auto"/>
      </w:pPr>
      <w:r>
        <w:separator/>
      </w:r>
    </w:p>
  </w:footnote>
  <w:footnote w:type="continuationSeparator" w:id="0">
    <w:p w:rsidR="000E0ADD" w:rsidRDefault="000E0ADD" w:rsidP="004E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57"/>
    <w:rsid w:val="00024BCD"/>
    <w:rsid w:val="00071FA0"/>
    <w:rsid w:val="000A2CC0"/>
    <w:rsid w:val="000E0ADD"/>
    <w:rsid w:val="00114B12"/>
    <w:rsid w:val="00127318"/>
    <w:rsid w:val="00134140"/>
    <w:rsid w:val="001C08FE"/>
    <w:rsid w:val="00234F80"/>
    <w:rsid w:val="002703FD"/>
    <w:rsid w:val="002A4C01"/>
    <w:rsid w:val="002B5830"/>
    <w:rsid w:val="002D46DE"/>
    <w:rsid w:val="002E74F0"/>
    <w:rsid w:val="003408F4"/>
    <w:rsid w:val="003D2090"/>
    <w:rsid w:val="003F7904"/>
    <w:rsid w:val="00406B98"/>
    <w:rsid w:val="00436E67"/>
    <w:rsid w:val="00473316"/>
    <w:rsid w:val="004D3731"/>
    <w:rsid w:val="004E4F57"/>
    <w:rsid w:val="004F3422"/>
    <w:rsid w:val="00502B5D"/>
    <w:rsid w:val="005150CC"/>
    <w:rsid w:val="00521FCF"/>
    <w:rsid w:val="0057366D"/>
    <w:rsid w:val="005C275D"/>
    <w:rsid w:val="006136AA"/>
    <w:rsid w:val="00617099"/>
    <w:rsid w:val="00620652"/>
    <w:rsid w:val="00624E53"/>
    <w:rsid w:val="00673495"/>
    <w:rsid w:val="0069114A"/>
    <w:rsid w:val="006B4E5C"/>
    <w:rsid w:val="006F6B69"/>
    <w:rsid w:val="00731049"/>
    <w:rsid w:val="007A3552"/>
    <w:rsid w:val="007A7C44"/>
    <w:rsid w:val="008036DF"/>
    <w:rsid w:val="008222B4"/>
    <w:rsid w:val="00877DB0"/>
    <w:rsid w:val="008C3C90"/>
    <w:rsid w:val="0091513B"/>
    <w:rsid w:val="009E4D13"/>
    <w:rsid w:val="00A61F19"/>
    <w:rsid w:val="00B1196A"/>
    <w:rsid w:val="00BA4474"/>
    <w:rsid w:val="00C054B2"/>
    <w:rsid w:val="00C276EF"/>
    <w:rsid w:val="00C41ED8"/>
    <w:rsid w:val="00CA0558"/>
    <w:rsid w:val="00CB11F8"/>
    <w:rsid w:val="00CD7CF6"/>
    <w:rsid w:val="00D332A8"/>
    <w:rsid w:val="00D50131"/>
    <w:rsid w:val="00D666B6"/>
    <w:rsid w:val="00DD6A5D"/>
    <w:rsid w:val="00DE34E4"/>
    <w:rsid w:val="00E11F51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4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4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E4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F57"/>
  </w:style>
  <w:style w:type="paragraph" w:styleId="Zpat">
    <w:name w:val="footer"/>
    <w:basedOn w:val="Normln"/>
    <w:link w:val="ZpatChar"/>
    <w:uiPriority w:val="99"/>
    <w:unhideWhenUsed/>
    <w:rsid w:val="004E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F57"/>
  </w:style>
  <w:style w:type="paragraph" w:styleId="Textbubliny">
    <w:name w:val="Balloon Text"/>
    <w:basedOn w:val="Normln"/>
    <w:link w:val="TextbublinyChar"/>
    <w:uiPriority w:val="99"/>
    <w:semiHidden/>
    <w:unhideWhenUsed/>
    <w:rsid w:val="00CD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4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4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E4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F57"/>
  </w:style>
  <w:style w:type="paragraph" w:styleId="Zpat">
    <w:name w:val="footer"/>
    <w:basedOn w:val="Normln"/>
    <w:link w:val="ZpatChar"/>
    <w:uiPriority w:val="99"/>
    <w:unhideWhenUsed/>
    <w:rsid w:val="004E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F57"/>
  </w:style>
  <w:style w:type="paragraph" w:styleId="Textbubliny">
    <w:name w:val="Balloon Text"/>
    <w:basedOn w:val="Normln"/>
    <w:link w:val="TextbublinyChar"/>
    <w:uiPriority w:val="99"/>
    <w:semiHidden/>
    <w:unhideWhenUsed/>
    <w:rsid w:val="00CD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1674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2024-09-28T14:54:00Z</cp:lastPrinted>
  <dcterms:created xsi:type="dcterms:W3CDTF">2024-09-24T21:44:00Z</dcterms:created>
  <dcterms:modified xsi:type="dcterms:W3CDTF">2024-09-29T14:45:00Z</dcterms:modified>
</cp:coreProperties>
</file>